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4E" w:rsidRDefault="00AC074E" w:rsidP="00AC074E">
      <w:pPr>
        <w:spacing w:after="0" w:line="240" w:lineRule="auto"/>
        <w:ind w:left="5040"/>
        <w:jc w:val="right"/>
        <w:rPr>
          <w:rFonts w:ascii="Times New Roman" w:hAnsi="Times New Roman" w:cs="Times New Roman"/>
          <w:sz w:val="28"/>
          <w:szCs w:val="28"/>
        </w:rPr>
      </w:pPr>
    </w:p>
    <w:p w:rsidR="00B04E84" w:rsidRDefault="00B04E84" w:rsidP="00244F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074E" w:rsidRDefault="00AC074E" w:rsidP="00244F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E84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74E" w:rsidRDefault="00C11B0C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2799" cy="8601075"/>
            <wp:effectExtent l="19050" t="0" r="0" b="0"/>
            <wp:docPr id="1" name="Рисунок 1" descr="C:\Users\Админ\Desktop\положения на сайт\сканирован\998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я на сайт\сканирован\9988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799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FB0" w:rsidRDefault="00244FB0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lastRenderedPageBreak/>
        <w:t>3. Содержание контроля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1. Выполнение Закона «Об образовании в Российской Федерации» в части дополнительного образования.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2. Использование методического обеспечения в образовательном процессе.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3. Реализация утвержденных образовательных программ и учебных планов, соблюдение утвержденного расписания учебно-тренировочных занятий, ведение документации.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4. Уровень знаний, умений и навыков учащихся.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5. Соблюдение Устава, правил внутреннего трудового распоря</w:t>
      </w:r>
      <w:r>
        <w:rPr>
          <w:rFonts w:ascii="Times New Roman" w:hAnsi="Times New Roman" w:cs="Times New Roman"/>
          <w:sz w:val="28"/>
          <w:szCs w:val="28"/>
        </w:rPr>
        <w:t>дка и иных локальных актов ДЮСШ.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6. Соблюдение порядка проведения контрольно-переводных нормативов.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 Охрана труда и здоровья участников образовательного процесса.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8. Исполнение принятых коллективных решений, нормативных актов, выполнение требований санитарных правил и другие вопросы в рамках компетенции директора школы. 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4. Методы контроля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1. Наблюдение.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2. Беседа.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3. Мониторинг.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4. Изучение документации.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5. Опрос.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6. Анализ протоколов соревнований. 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5. Виды контроля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E84">
        <w:rPr>
          <w:rFonts w:ascii="Times New Roman" w:hAnsi="Times New Roman" w:cs="Times New Roman"/>
          <w:i/>
          <w:sz w:val="28"/>
          <w:szCs w:val="28"/>
        </w:rPr>
        <w:t>Тематический</w:t>
      </w:r>
      <w:proofErr w:type="gramEnd"/>
      <w:r w:rsidRPr="00B04E84">
        <w:rPr>
          <w:rFonts w:ascii="Times New Roman" w:hAnsi="Times New Roman" w:cs="Times New Roman"/>
          <w:sz w:val="28"/>
          <w:szCs w:val="28"/>
        </w:rPr>
        <w:t xml:space="preserve"> (глубокое изучение какого-либо конкретного вопроса, одного</w:t>
      </w:r>
      <w:r w:rsidRPr="00B04E84">
        <w:rPr>
          <w:rFonts w:ascii="Times New Roman" w:hAnsi="Times New Roman" w:cs="Times New Roman"/>
          <w:sz w:val="28"/>
          <w:szCs w:val="28"/>
        </w:rPr>
        <w:sym w:font="Symbol" w:char="F076"/>
      </w:r>
      <w:r w:rsidRPr="00B04E84">
        <w:rPr>
          <w:rFonts w:ascii="Times New Roman" w:hAnsi="Times New Roman" w:cs="Times New Roman"/>
          <w:sz w:val="28"/>
          <w:szCs w:val="28"/>
        </w:rPr>
        <w:t xml:space="preserve"> направления деятельности в практике работы педагогического коллектива, отделения, груп</w:t>
      </w:r>
      <w:r>
        <w:rPr>
          <w:rFonts w:ascii="Times New Roman" w:hAnsi="Times New Roman" w:cs="Times New Roman"/>
          <w:sz w:val="28"/>
          <w:szCs w:val="28"/>
        </w:rPr>
        <w:t>п одного тренера-преподавателя)</w:t>
      </w:r>
      <w:r w:rsidRPr="00B04E84">
        <w:rPr>
          <w:rFonts w:ascii="Times New Roman" w:hAnsi="Times New Roman" w:cs="Times New Roman"/>
          <w:sz w:val="28"/>
          <w:szCs w:val="28"/>
        </w:rPr>
        <w:t xml:space="preserve">  или </w:t>
      </w:r>
      <w:r w:rsidRPr="00B04E84">
        <w:rPr>
          <w:rFonts w:ascii="Times New Roman" w:hAnsi="Times New Roman" w:cs="Times New Roman"/>
          <w:i/>
          <w:sz w:val="28"/>
          <w:szCs w:val="28"/>
        </w:rPr>
        <w:t>комплексный</w:t>
      </w:r>
      <w:r w:rsidRPr="00B04E84">
        <w:rPr>
          <w:rFonts w:ascii="Times New Roman" w:hAnsi="Times New Roman" w:cs="Times New Roman"/>
          <w:sz w:val="28"/>
          <w:szCs w:val="28"/>
        </w:rPr>
        <w:t xml:space="preserve"> (всестороннее изучение работы педагогического коллектива,</w:t>
      </w:r>
      <w:r w:rsidRPr="00B04E84">
        <w:rPr>
          <w:rFonts w:ascii="Times New Roman" w:hAnsi="Times New Roman" w:cs="Times New Roman"/>
          <w:sz w:val="28"/>
          <w:szCs w:val="28"/>
        </w:rPr>
        <w:sym w:font="Symbol" w:char="F076"/>
      </w:r>
      <w:r w:rsidRPr="00B04E84">
        <w:rPr>
          <w:rFonts w:ascii="Times New Roman" w:hAnsi="Times New Roman" w:cs="Times New Roman"/>
          <w:sz w:val="28"/>
          <w:szCs w:val="28"/>
        </w:rPr>
        <w:t xml:space="preserve"> группы или одного тренера-преподавателя по двум или более направлениям деятельности).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6. Формы контроля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04E84">
        <w:rPr>
          <w:rFonts w:ascii="Times New Roman" w:hAnsi="Times New Roman" w:cs="Times New Roman"/>
          <w:sz w:val="28"/>
          <w:szCs w:val="28"/>
        </w:rPr>
        <w:t>Персональный</w:t>
      </w:r>
      <w:proofErr w:type="gramEnd"/>
      <w:r w:rsidRPr="00B04E84">
        <w:rPr>
          <w:rFonts w:ascii="Times New Roman" w:hAnsi="Times New Roman" w:cs="Times New Roman"/>
          <w:sz w:val="28"/>
          <w:szCs w:val="28"/>
        </w:rPr>
        <w:t xml:space="preserve"> (применяется как при тематическом, так и при фронтальном виде контроля).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2. Тематический.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3. Обобщающий.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4. Комплексный. 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7. Этапы контроля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7.1. Определение цели проверки; выбор объектов проверки; составление плана проверки; инструктаж участников; выбор форм и методов контроля; констатация фактического состояния дел; объективная оценка этого состояния; выводы, вытекающие из оценки.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7.2. Контроль осуществляет директор школы или по его поручению заместителя по учебно-воспитательной работе, или созданная для этих целей комиссия.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7.3.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lastRenderedPageBreak/>
        <w:t xml:space="preserve">7.4. Продолжительность тематических или комплексных проверок не должна превышать 15 дней с посещением не менее 5 занятий и других мероприятий.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7.5. При проведении планового контроля не требуется дополнительного предупреждения тренера-преподавателя, если в месячном плане указаны сроки контроля. В экстренных случаях директор и его заместитель по </w:t>
      </w:r>
      <w:proofErr w:type="spellStart"/>
      <w:proofErr w:type="gramStart"/>
      <w:r w:rsidRPr="00B04E8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04E84">
        <w:rPr>
          <w:rFonts w:ascii="Times New Roman" w:hAnsi="Times New Roman" w:cs="Times New Roman"/>
          <w:sz w:val="28"/>
          <w:szCs w:val="28"/>
        </w:rPr>
        <w:t>- воспитательной</w:t>
      </w:r>
      <w:proofErr w:type="gramEnd"/>
      <w:r w:rsidRPr="00B04E84">
        <w:rPr>
          <w:rFonts w:ascii="Times New Roman" w:hAnsi="Times New Roman" w:cs="Times New Roman"/>
          <w:sz w:val="28"/>
          <w:szCs w:val="28"/>
        </w:rPr>
        <w:t xml:space="preserve"> работе могут посещать учебно-тренировочные занятия тренера- преподавателя без предварительного предупреждения.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7.6. Основаниями для проведения контроля могут быть: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заявление тренера-преподавателя на аттестацию;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плановый контроль;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проверка состояния дел для подготовки управленческих решений;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обращение физических и юридических лиц по поводу нарушений в области образовательного процесса.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7.7. Результаты проверки оформляются в виде аналитической справки, в которой указывается: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цель контроля;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сроки;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состав комиссии;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какая работа проведена в процессе проверки (посещены учебно-тренировочные занятия, собеседования, просмотрена документация и т.д.); - констатация фактов (что выявлено);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где подведены итоги проверки (на заседании тренерского совета, методического совета, педагогического совета, совещании при директоре, индивидуально и т. д.);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дата и подпись исполнителя.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7.8. Проверяемый тренер-преподаватель имеет право: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знать сроки и критерии оценки его деятельности;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знать цель, содержание, виды, формы и методы контроля;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своевременно знакомиться с выводами и рекомендациями администрации;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обратиться в конфликтную комиссию школы или вышестоящие органы управления образования при несогласии с результатами контроля.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7.9. По итогам контроля в зависимости от его формы, целей и задач, а также с учетом реального положения дел: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проводятся заседания педагогического или методического советов, совещания при директоре, рабочие совещания с педагогическим составом;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результаты проверок учитываются при проведении аттестации педагогических работников.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7.10. Директор школы по результатам контроля принимает решения: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об издании соответствующего приказа;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об обсуждении итоговых материалов контроля коллегиальным органом;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о проведении повторного контроля с привлечением определенных экспертов;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о привлечении к дисциплинарной ответственности работников;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о поощрении работников; Иные решения в пределах своей компетенции.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8 . Персональный контроль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8.1. Персональный контроль предполагает изучение и анализ педагогической деятельности отдельного тренера-преподавателя.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lastRenderedPageBreak/>
        <w:t>В ходе персонального контроля комиссия изучает: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соответствие уровня компетенции работника требованиям к его квалификации, профессионализму и продуктивности;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соответствие содержания обучения, реализуемой программы вида спорта;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использование современных инновационных технологий обучения и воспитания;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умения создавать комфортный микроклимат в образовательном процессе;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умение использовать в практической деятельности широкий набор методов, приемов и средств обучения;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методы и средства педагогической диагностики;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методы формирования и развития познавательной и коммуникативной культуры учащихся;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уровень подготовки учащихся;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сохранение контингента учащихся.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8.2. При оценке деятельности тренера-преподавателя учитывается: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выполнение программы в полном объеме;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уровень знаний, умений, навыков учащихся;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степень самостоятельности учащихся;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дифференцированный и индивидуальный подход к учащимся;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совместная деятельность тренера-преподавателя и учащегося;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наличие положительного эмоционального микроклимата;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умение отбирать содержание учебного материала;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способность к анализу педагогических ситуаций;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умение анализировать и корректировать свою деятельность.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8.3. При осуществлении персонального контроля комиссия имеет право: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знакомиться с документацией в соответствии с должностными обязанностями тренера-преподавателя;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изучать практическую деятельность тренера-преподавателя через посещение и анализ учебно-тренировочных занятий и </w:t>
      </w:r>
      <w:proofErr w:type="gramStart"/>
      <w:r w:rsidRPr="00B04E84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B04E84">
        <w:rPr>
          <w:rFonts w:ascii="Times New Roman" w:hAnsi="Times New Roman" w:cs="Times New Roman"/>
          <w:sz w:val="28"/>
          <w:szCs w:val="28"/>
        </w:rPr>
        <w:t xml:space="preserve"> учебную деятельность;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анализировать данные о результатах выступлений учащихся на соревнованиях различного уровня;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анализировать результаты методической и опытно-экспериментальной работы тренера-преподавателя;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- делать выводы и принимать управленческие решения.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9. Тематический контроль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9.1. Тематический контроль проводиться по отдельным проблемам деятельности школы.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9.2. Содержание тематического контроля может включать вопросы индивидуализации, дифференциации, коррекции обучения, уровень общефизической и специальной подготовки, активизации познавательной деятельности и др.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9.3.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методов, опыта мастеров педагогического труда.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9.4. Темы контроля определяются в соответствии с программой развития образовательного учреждения, проблемно-ориентированным анализом работы </w:t>
      </w:r>
      <w:r w:rsidRPr="00B04E84">
        <w:rPr>
          <w:rFonts w:ascii="Times New Roman" w:hAnsi="Times New Roman" w:cs="Times New Roman"/>
          <w:sz w:val="28"/>
          <w:szCs w:val="28"/>
        </w:rPr>
        <w:lastRenderedPageBreak/>
        <w:t xml:space="preserve">школы по итогам учебного года, основными тенденциями развития дополнительного образования детей на муниципальном и региональном уровне.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9.5. Члены педагогического коллектива должны быть ознакомлены с темами и сроками, целями и формами, методами контроля в соответствии с планом работы школы.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9.6. В ходе тематического контроля: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осуществляется анализ практической деятельности тренера-преподавателя, посещение учебно-тренировочных занятий, внеурочных мероприятий, анализ документации;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результаты тематического контроля оформляются в виде соответствующей записи в журнале </w:t>
      </w:r>
      <w:proofErr w:type="gramStart"/>
      <w:r w:rsidRPr="00B04E8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4E84">
        <w:rPr>
          <w:rFonts w:ascii="Times New Roman" w:hAnsi="Times New Roman" w:cs="Times New Roman"/>
          <w:sz w:val="28"/>
          <w:szCs w:val="28"/>
        </w:rPr>
        <w:t xml:space="preserve"> учебным процессом.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педагогический коллектив знакомится с результатами тематического контроля на заседаниях педсоветов, совещаниях при директоре или заместителя, заседаниях методического объединения, тренерских советах;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по результатам тематического контроля принимаются меры, направленные на совершенствование учебно-воспитательного процесса и повышение уровня подготовленности учащихся. </w:t>
      </w:r>
    </w:p>
    <w:p w:rsidR="00B04E84" w:rsidRPr="00B04E84" w:rsidRDefault="00B04E84" w:rsidP="00244FB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E84">
        <w:rPr>
          <w:rFonts w:ascii="Times New Roman" w:hAnsi="Times New Roman" w:cs="Times New Roman"/>
          <w:b/>
          <w:sz w:val="28"/>
          <w:szCs w:val="28"/>
        </w:rPr>
        <w:t>10. Обобщающий контроль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10.1. Обобщающий контроль осуществляется в конкретной спортивной группе или в группах одного этапа обучения и направлен на получение информации о состоянии образовательного процесса в той или иной группе или этапа обучения.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10.2. В ходе обобщающего контроля изучается весь комплекс </w:t>
      </w:r>
      <w:proofErr w:type="spellStart"/>
      <w:proofErr w:type="gramStart"/>
      <w:r w:rsidRPr="00B04E8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04E84">
        <w:rPr>
          <w:rFonts w:ascii="Times New Roman" w:hAnsi="Times New Roman" w:cs="Times New Roman"/>
          <w:sz w:val="28"/>
          <w:szCs w:val="28"/>
        </w:rPr>
        <w:t>- воспитательной</w:t>
      </w:r>
      <w:proofErr w:type="gramEnd"/>
      <w:r w:rsidRPr="00B04E84">
        <w:rPr>
          <w:rFonts w:ascii="Times New Roman" w:hAnsi="Times New Roman" w:cs="Times New Roman"/>
          <w:sz w:val="28"/>
          <w:szCs w:val="28"/>
        </w:rPr>
        <w:t xml:space="preserve"> работы в отдельной группе или группах.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10.3. В ходе обобщающего контроля изучается: </w:t>
      </w:r>
    </w:p>
    <w:p w:rsidR="00B04E84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деятельность всех учащихся; </w:t>
      </w:r>
    </w:p>
    <w:p w:rsidR="001C22ED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включение учащихся в познавательную деятельность, привитие интереса к выбранному виду спорта, формирование здорового образа жизни; </w:t>
      </w:r>
    </w:p>
    <w:p w:rsidR="001C22ED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- стимулирование потребности в самообразовании, самоанализе, самосовершенствовании, самоопределении; </w:t>
      </w:r>
    </w:p>
    <w:p w:rsidR="001C22ED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- сотрудничество тренера-преподавателя и учащихся; - психологический климат в группе.</w:t>
      </w:r>
    </w:p>
    <w:p w:rsidR="001C22ED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 10.4. Группы для поведения обобщающего контроля определяются по результатам анализа достигнутых спортивных результатов учащимися по итогам учебного года. </w:t>
      </w:r>
    </w:p>
    <w:p w:rsidR="001C22ED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10.5. Члены педагогического коллектива знакомятся с объектами, сроком, целями и формами и методами обобщающего контроля предварительно в соответствии с планом работы школы. </w:t>
      </w:r>
    </w:p>
    <w:p w:rsidR="001C22ED" w:rsidRDefault="00B04E84" w:rsidP="00244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10.6. По результатам обобщающего контроля проводятся педагогические советы, совещания при директоре и его заместителей</w:t>
      </w:r>
      <w:r w:rsidR="001C22ED">
        <w:rPr>
          <w:rFonts w:ascii="Times New Roman" w:hAnsi="Times New Roman" w:cs="Times New Roman"/>
          <w:sz w:val="28"/>
          <w:szCs w:val="28"/>
        </w:rPr>
        <w:t>.</w:t>
      </w:r>
    </w:p>
    <w:p w:rsidR="001C22ED" w:rsidRPr="001C22ED" w:rsidRDefault="00B04E84" w:rsidP="00244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ED">
        <w:rPr>
          <w:rFonts w:ascii="Times New Roman" w:hAnsi="Times New Roman" w:cs="Times New Roman"/>
          <w:b/>
          <w:sz w:val="28"/>
          <w:szCs w:val="28"/>
        </w:rPr>
        <w:t>11. Комплексный контроль</w:t>
      </w:r>
    </w:p>
    <w:p w:rsidR="001C22ED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11.1. Комплексный контроль проводится с целью получения полной информации о состоянии дел и состоянии учебно-воспитательного процесса в образовательном учреждении в целом по конкретному вопросу. </w:t>
      </w:r>
    </w:p>
    <w:p w:rsidR="001C22ED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11.2. Для проведения комплексного контроля создается группа, состоящая из членов администрации, председателей тренерских советов, творчески работающих тренеров-преподавателей, под руководством одного из членов администрации. </w:t>
      </w:r>
    </w:p>
    <w:p w:rsidR="001C22ED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lastRenderedPageBreak/>
        <w:t xml:space="preserve">11.3. Члены группы должны четко определить цели, задачи, разработать план проверки, распределить обязанности между собой. </w:t>
      </w:r>
    </w:p>
    <w:p w:rsidR="001C22ED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11.4. Перед каждым проверяющим ставится конкретная задача, устанавливаются сроки, формы обобщения итогов комплексной проверки. 11.5.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еѐ начала. </w:t>
      </w:r>
    </w:p>
    <w:p w:rsidR="001C22ED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 xml:space="preserve">11.6. По результатам комплексной проверки готовится справка, на основании которой директором школы издается приказ и проводится педсовет, совещание при директоре или его заместителе. </w:t>
      </w:r>
    </w:p>
    <w:p w:rsidR="001601D1" w:rsidRPr="00B04E84" w:rsidRDefault="00B04E84" w:rsidP="00244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E84">
        <w:rPr>
          <w:rFonts w:ascii="Times New Roman" w:hAnsi="Times New Roman" w:cs="Times New Roman"/>
          <w:sz w:val="28"/>
          <w:szCs w:val="28"/>
        </w:rPr>
        <w:t>11.7. При получении положительных результатов данный вопрос снимается с</w:t>
      </w:r>
      <w:r w:rsidR="001C22ED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sectPr w:rsidR="001601D1" w:rsidRPr="00B04E84" w:rsidSect="00C11B0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E84"/>
    <w:rsid w:val="001601D1"/>
    <w:rsid w:val="001B0D98"/>
    <w:rsid w:val="001C22ED"/>
    <w:rsid w:val="00244FB0"/>
    <w:rsid w:val="00326713"/>
    <w:rsid w:val="00AC074E"/>
    <w:rsid w:val="00B04E84"/>
    <w:rsid w:val="00C1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B04E84"/>
    <w:pPr>
      <w:spacing w:after="0" w:line="240" w:lineRule="auto"/>
      <w:ind w:left="8640" w:hanging="3060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04E84"/>
    <w:rPr>
      <w:rFonts w:ascii="Arial" w:eastAsia="Times New Roman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2015-08-14T05:17:00Z</cp:lastPrinted>
  <dcterms:created xsi:type="dcterms:W3CDTF">2015-08-11T12:47:00Z</dcterms:created>
  <dcterms:modified xsi:type="dcterms:W3CDTF">2015-11-17T06:07:00Z</dcterms:modified>
</cp:coreProperties>
</file>